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F1B3E" w14:textId="77777777" w:rsidR="00063EE0" w:rsidRPr="00063EE0" w:rsidRDefault="00063EE0" w:rsidP="00063EE0">
      <w:pPr>
        <w:jc w:val="both"/>
        <w:rPr>
          <w:rFonts w:ascii="Arial" w:hAnsi="Arial" w:cs="Arial"/>
          <w:b/>
        </w:rPr>
      </w:pPr>
      <w:r w:rsidRPr="00063EE0">
        <w:rPr>
          <w:rFonts w:ascii="Arial" w:hAnsi="Arial" w:cs="Arial"/>
          <w:b/>
        </w:rPr>
        <w:t>20/2024.(IV.23.) elnökségi határozat</w:t>
      </w:r>
    </w:p>
    <w:p w14:paraId="3EB4CA9A" w14:textId="77777777" w:rsidR="00063EE0" w:rsidRPr="00063EE0" w:rsidRDefault="00063EE0" w:rsidP="00063EE0">
      <w:pPr>
        <w:jc w:val="both"/>
        <w:rPr>
          <w:rFonts w:ascii="Arial" w:hAnsi="Arial" w:cs="Arial"/>
        </w:rPr>
      </w:pPr>
      <w:r w:rsidRPr="00063EE0">
        <w:rPr>
          <w:rFonts w:ascii="Arial" w:hAnsi="Arial" w:cs="Arial"/>
        </w:rPr>
        <w:t>A Vas Vármegyei Mérnöki Kamara Elnöksége a Vas Vármegyei Mérnöki Kamara taggyűlését 2024. május 14. nap (kedd) 15 óra 30 perc kezdettel, megismételt taggyűlését 2024. május 14. nap (kedd) 16 órai kezdettel tartja.</w:t>
      </w:r>
    </w:p>
    <w:p w14:paraId="38CD4ED0" w14:textId="77777777" w:rsidR="00063EE0" w:rsidRPr="00063EE0" w:rsidRDefault="00063EE0" w:rsidP="00063EE0">
      <w:pPr>
        <w:jc w:val="both"/>
        <w:rPr>
          <w:rFonts w:ascii="Arial" w:hAnsi="Arial" w:cs="Arial"/>
        </w:rPr>
      </w:pPr>
    </w:p>
    <w:p w14:paraId="51C10E8D" w14:textId="77777777" w:rsidR="00063EE0" w:rsidRPr="00063EE0" w:rsidRDefault="00063EE0" w:rsidP="00063EE0">
      <w:pPr>
        <w:jc w:val="both"/>
        <w:rPr>
          <w:rFonts w:ascii="Arial" w:hAnsi="Arial" w:cs="Arial"/>
          <w:b/>
          <w:bCs/>
        </w:rPr>
      </w:pPr>
      <w:r w:rsidRPr="00063EE0">
        <w:rPr>
          <w:rFonts w:ascii="Arial" w:hAnsi="Arial" w:cs="Arial"/>
          <w:b/>
          <w:bCs/>
        </w:rPr>
        <w:t>21/2024.(IV.23.) elnökségi határozat</w:t>
      </w:r>
    </w:p>
    <w:p w14:paraId="6BC931E2" w14:textId="76581D0C" w:rsidR="000524DF" w:rsidRPr="00063EE0" w:rsidRDefault="00063EE0" w:rsidP="00063EE0">
      <w:pPr>
        <w:jc w:val="both"/>
        <w:rPr>
          <w:rFonts w:ascii="Arial" w:hAnsi="Arial" w:cs="Arial"/>
        </w:rPr>
      </w:pPr>
      <w:r w:rsidRPr="00063EE0">
        <w:rPr>
          <w:rFonts w:ascii="Arial" w:hAnsi="Arial" w:cs="Arial"/>
        </w:rPr>
        <w:t>A Vas Vármegyei Mérnöki Kamara Elnöksége felszólítja a 2023. évi tagdíjfizetéssel elmaradt kamarai tagokat a tagdíjhátralék befizetésére negyven napos fizetési határidővel. Ennek elmulasztása esetén a kamara a tagsági viszonyt megszünteti, és törli a tagot a kamarai tagok nyilvántartásából</w:t>
      </w:r>
    </w:p>
    <w:p w14:paraId="5FD37A42" w14:textId="77777777" w:rsidR="00063EE0" w:rsidRPr="00063EE0" w:rsidRDefault="00063EE0" w:rsidP="00063EE0">
      <w:pPr>
        <w:jc w:val="both"/>
        <w:rPr>
          <w:rFonts w:ascii="Arial" w:hAnsi="Arial" w:cs="Arial"/>
        </w:rPr>
      </w:pPr>
    </w:p>
    <w:p w14:paraId="15D0BCAE" w14:textId="77777777" w:rsidR="00063EE0" w:rsidRPr="00063EE0" w:rsidRDefault="00063EE0" w:rsidP="00063EE0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063EE0">
        <w:rPr>
          <w:rFonts w:ascii="Arial" w:eastAsia="Times New Roman" w:hAnsi="Arial" w:cs="Arial"/>
          <w:b/>
          <w:sz w:val="24"/>
          <w:szCs w:val="24"/>
          <w:lang w:eastAsia="hu-HU"/>
        </w:rPr>
        <w:t>22/2024.(IV.23.) elnökségi határozat</w:t>
      </w:r>
    </w:p>
    <w:p w14:paraId="03E31ED4" w14:textId="77777777" w:rsidR="00063EE0" w:rsidRPr="00063EE0" w:rsidRDefault="00063EE0" w:rsidP="00063EE0">
      <w:pPr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063EE0">
        <w:rPr>
          <w:rFonts w:ascii="Arial" w:eastAsia="Times New Roman" w:hAnsi="Arial" w:cs="Arial"/>
          <w:sz w:val="24"/>
          <w:szCs w:val="24"/>
          <w:lang w:eastAsia="hu-HU"/>
        </w:rPr>
        <w:t xml:space="preserve">A Vas Vármegyei Mérnöki Kamara Elnöksége úgy határoz, hogy </w:t>
      </w:r>
      <w:proofErr w:type="gramStart"/>
      <w:r w:rsidRPr="00063EE0">
        <w:rPr>
          <w:rFonts w:ascii="Arial" w:eastAsia="Times New Roman" w:hAnsi="Arial" w:cs="Arial"/>
          <w:sz w:val="24"/>
          <w:szCs w:val="24"/>
          <w:lang w:eastAsia="hu-HU"/>
        </w:rPr>
        <w:t>100.000,-</w:t>
      </w:r>
      <w:proofErr w:type="gramEnd"/>
      <w:r w:rsidRPr="00063EE0">
        <w:rPr>
          <w:rFonts w:ascii="Arial" w:eastAsia="Times New Roman" w:hAnsi="Arial" w:cs="Arial"/>
          <w:sz w:val="24"/>
          <w:szCs w:val="24"/>
          <w:lang w:eastAsia="hu-HU"/>
        </w:rPr>
        <w:t xml:space="preserve"> azaz Százezer forinttal támogatja az Esőemberke Alapítványt.</w:t>
      </w:r>
    </w:p>
    <w:p w14:paraId="3B2266A9" w14:textId="77777777" w:rsidR="00063EE0" w:rsidRPr="00063EE0" w:rsidRDefault="00063EE0" w:rsidP="00063EE0">
      <w:pPr>
        <w:autoSpaceDN w:val="0"/>
        <w:spacing w:after="0" w:line="240" w:lineRule="auto"/>
        <w:jc w:val="both"/>
        <w:rPr>
          <w:rFonts w:ascii="Arial" w:eastAsia="Times New Roman" w:hAnsi="Arial" w:cs="Arial"/>
          <w:color w:val="FF0000"/>
          <w:sz w:val="24"/>
          <w:szCs w:val="24"/>
          <w:lang w:eastAsia="hu-HU"/>
        </w:rPr>
      </w:pPr>
    </w:p>
    <w:p w14:paraId="5D16F3EF" w14:textId="77777777" w:rsidR="00063EE0" w:rsidRPr="00063EE0" w:rsidRDefault="00063EE0" w:rsidP="00063EE0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063EE0">
        <w:rPr>
          <w:rFonts w:ascii="Arial" w:eastAsia="Times New Roman" w:hAnsi="Arial" w:cs="Arial"/>
          <w:b/>
          <w:sz w:val="24"/>
          <w:szCs w:val="24"/>
        </w:rPr>
        <w:t>63/2024.(IX.10.) elnökségi határozat</w:t>
      </w:r>
    </w:p>
    <w:p w14:paraId="5498EF90" w14:textId="77777777" w:rsidR="00063EE0" w:rsidRPr="00063EE0" w:rsidRDefault="00063EE0" w:rsidP="00063EE0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063EE0">
        <w:rPr>
          <w:rFonts w:ascii="Arial" w:eastAsia="Times New Roman" w:hAnsi="Arial" w:cs="Arial"/>
          <w:sz w:val="24"/>
          <w:szCs w:val="24"/>
        </w:rPr>
        <w:t xml:space="preserve">A Vas Vármegyei Mérnöki Kamara Elnöksége úgy határoz, hogy a </w:t>
      </w:r>
      <w:proofErr w:type="spellStart"/>
      <w:r w:rsidRPr="00063EE0">
        <w:rPr>
          <w:rFonts w:ascii="Arial" w:eastAsia="Times New Roman" w:hAnsi="Arial" w:cs="Arial"/>
          <w:sz w:val="24"/>
          <w:szCs w:val="24"/>
        </w:rPr>
        <w:t>Hollán</w:t>
      </w:r>
      <w:proofErr w:type="spellEnd"/>
      <w:r w:rsidRPr="00063EE0">
        <w:rPr>
          <w:rFonts w:ascii="Arial" w:eastAsia="Times New Roman" w:hAnsi="Arial" w:cs="Arial"/>
          <w:sz w:val="24"/>
          <w:szCs w:val="24"/>
        </w:rPr>
        <w:t xml:space="preserve"> Ernő szobor avatását 2024. november 8-án tartja.</w:t>
      </w:r>
    </w:p>
    <w:p w14:paraId="389C1F73" w14:textId="77777777" w:rsidR="00063EE0" w:rsidRPr="00063EE0" w:rsidRDefault="00063EE0" w:rsidP="00063EE0">
      <w:pPr>
        <w:jc w:val="both"/>
        <w:rPr>
          <w:rFonts w:ascii="Arial" w:hAnsi="Arial" w:cs="Arial"/>
        </w:rPr>
      </w:pPr>
    </w:p>
    <w:p w14:paraId="5B0BCC85" w14:textId="77777777" w:rsidR="00063EE0" w:rsidRPr="00063EE0" w:rsidRDefault="00063EE0" w:rsidP="00063EE0">
      <w:pPr>
        <w:jc w:val="both"/>
        <w:rPr>
          <w:rFonts w:ascii="Arial" w:hAnsi="Arial" w:cs="Arial"/>
          <w:b/>
        </w:rPr>
      </w:pPr>
      <w:r w:rsidRPr="00063EE0">
        <w:rPr>
          <w:rFonts w:ascii="Arial" w:hAnsi="Arial" w:cs="Arial"/>
          <w:b/>
        </w:rPr>
        <w:t>70/2024.(X.8.) elnökségi határozat</w:t>
      </w:r>
    </w:p>
    <w:p w14:paraId="6EB1EB1F" w14:textId="77777777" w:rsidR="00063EE0" w:rsidRPr="00063EE0" w:rsidRDefault="00063EE0" w:rsidP="00063EE0">
      <w:pPr>
        <w:jc w:val="both"/>
        <w:rPr>
          <w:rFonts w:ascii="Arial" w:hAnsi="Arial" w:cs="Arial"/>
        </w:rPr>
      </w:pPr>
      <w:r w:rsidRPr="00063EE0">
        <w:rPr>
          <w:rFonts w:ascii="Arial" w:hAnsi="Arial" w:cs="Arial"/>
        </w:rPr>
        <w:t xml:space="preserve">A Vas Vármegyei Mérnöki Kamara Elnöksége úgy határoz, hogy a </w:t>
      </w:r>
      <w:proofErr w:type="spellStart"/>
      <w:r w:rsidRPr="00063EE0">
        <w:rPr>
          <w:rFonts w:ascii="Arial" w:hAnsi="Arial" w:cs="Arial"/>
        </w:rPr>
        <w:t>Hollán</w:t>
      </w:r>
      <w:proofErr w:type="spellEnd"/>
      <w:r w:rsidRPr="00063EE0">
        <w:rPr>
          <w:rFonts w:ascii="Arial" w:hAnsi="Arial" w:cs="Arial"/>
        </w:rPr>
        <w:t xml:space="preserve"> Ernő szobor avatásának időpontját 2024. november 15. 15 órára módosítja.</w:t>
      </w:r>
    </w:p>
    <w:p w14:paraId="7ADF83A6" w14:textId="77777777" w:rsidR="00063EE0" w:rsidRPr="00063EE0" w:rsidRDefault="00063EE0" w:rsidP="00063EE0">
      <w:pPr>
        <w:jc w:val="both"/>
        <w:rPr>
          <w:rFonts w:ascii="Arial" w:hAnsi="Arial" w:cs="Arial"/>
          <w:b/>
        </w:rPr>
      </w:pPr>
      <w:r w:rsidRPr="00063EE0">
        <w:rPr>
          <w:rFonts w:ascii="Arial" w:hAnsi="Arial" w:cs="Arial"/>
          <w:b/>
        </w:rPr>
        <w:t>71/2024.(X.8.) elnökségi határozat</w:t>
      </w:r>
    </w:p>
    <w:p w14:paraId="6B6C0379" w14:textId="6BCA623A" w:rsidR="00063EE0" w:rsidRPr="00063EE0" w:rsidRDefault="00063EE0" w:rsidP="00063EE0">
      <w:pPr>
        <w:jc w:val="both"/>
        <w:rPr>
          <w:rFonts w:ascii="Arial" w:hAnsi="Arial" w:cs="Arial"/>
        </w:rPr>
      </w:pPr>
      <w:r w:rsidRPr="00063EE0">
        <w:rPr>
          <w:rFonts w:ascii="Arial" w:hAnsi="Arial" w:cs="Arial"/>
        </w:rPr>
        <w:t xml:space="preserve">A </w:t>
      </w:r>
      <w:bookmarkStart w:id="0" w:name="_Hlk179314404"/>
      <w:r w:rsidRPr="00063EE0">
        <w:rPr>
          <w:rFonts w:ascii="Arial" w:hAnsi="Arial" w:cs="Arial"/>
        </w:rPr>
        <w:t xml:space="preserve">Vas Vármegyei Mérnöki Kamara </w:t>
      </w:r>
      <w:bookmarkEnd w:id="0"/>
      <w:r w:rsidRPr="00063EE0">
        <w:rPr>
          <w:rFonts w:ascii="Arial" w:hAnsi="Arial" w:cs="Arial"/>
        </w:rPr>
        <w:t>Elnöksége úgy határoz, hogy 2024. november 15. napján 16 óra 30 perces kezdettel taggyűlést tart. a megismételt taggyűlés időpontja 2024. november 15. 17 óra. A helyszín a Vas Vármegyei Mérnöki Kamara székhelye.</w:t>
      </w:r>
    </w:p>
    <w:p w14:paraId="3C5E9E0A" w14:textId="77777777" w:rsidR="00063EE0" w:rsidRPr="00063EE0" w:rsidRDefault="00063EE0" w:rsidP="00063EE0">
      <w:pPr>
        <w:jc w:val="both"/>
        <w:rPr>
          <w:rFonts w:ascii="Arial" w:hAnsi="Arial" w:cs="Arial"/>
        </w:rPr>
      </w:pPr>
    </w:p>
    <w:p w14:paraId="244E7CEA" w14:textId="77777777" w:rsidR="00063EE0" w:rsidRPr="00063EE0" w:rsidRDefault="00063EE0" w:rsidP="00063EE0">
      <w:pPr>
        <w:jc w:val="both"/>
        <w:rPr>
          <w:rFonts w:ascii="Arial" w:hAnsi="Arial" w:cs="Arial"/>
          <w:b/>
        </w:rPr>
      </w:pPr>
      <w:r w:rsidRPr="00063EE0">
        <w:rPr>
          <w:rFonts w:ascii="Arial" w:hAnsi="Arial" w:cs="Arial"/>
          <w:b/>
        </w:rPr>
        <w:t>77/2024.(XI.5.) elnökségi határozat</w:t>
      </w:r>
    </w:p>
    <w:p w14:paraId="721AD7D3" w14:textId="77777777" w:rsidR="00063EE0" w:rsidRPr="00063EE0" w:rsidRDefault="00063EE0" w:rsidP="00063EE0">
      <w:pPr>
        <w:jc w:val="both"/>
        <w:rPr>
          <w:rFonts w:ascii="Arial" w:hAnsi="Arial" w:cs="Arial"/>
          <w:b/>
        </w:rPr>
      </w:pPr>
      <w:r w:rsidRPr="00063EE0">
        <w:rPr>
          <w:rFonts w:ascii="Arial" w:hAnsi="Arial" w:cs="Arial"/>
        </w:rPr>
        <w:t>A Vas Vármegyei Mérnöki Kamara Elnöksége javasolja a taggyűlésnek a 2025. január 1. napjával felálló elsőfokú etikai-fegyelmi bizottságba tagnak delegálni Somogyi Pétert, a jelenlegi etikai-fegyelmi bizottság elnökét.</w:t>
      </w:r>
    </w:p>
    <w:p w14:paraId="30426A22" w14:textId="77777777" w:rsidR="00063EE0" w:rsidRDefault="00063EE0" w:rsidP="00063EE0"/>
    <w:sectPr w:rsidR="00063E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14739"/>
    <w:multiLevelType w:val="multilevel"/>
    <w:tmpl w:val="562A1BD6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ascii="Symbol" w:hAnsi="Symbol" w:cs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Wingdings" w:hAnsi="Wingdings" w:hint="default"/>
        <w:b w:val="0"/>
        <w:i/>
        <w:sz w:val="24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num w:numId="1" w16cid:durableId="2501657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EE0"/>
    <w:rsid w:val="00013EA5"/>
    <w:rsid w:val="000524DF"/>
    <w:rsid w:val="00063EE0"/>
    <w:rsid w:val="001D5E22"/>
    <w:rsid w:val="00282136"/>
    <w:rsid w:val="005019CF"/>
    <w:rsid w:val="00EC1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27C45"/>
  <w15:chartTrackingRefBased/>
  <w15:docId w15:val="{EE6FB00A-180B-4F56-B72A-968E3CF70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063E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autoRedefine/>
    <w:uiPriority w:val="9"/>
    <w:qFormat/>
    <w:rsid w:val="00013EA5"/>
    <w:pPr>
      <w:keepNext/>
      <w:tabs>
        <w:tab w:val="num" w:pos="0"/>
      </w:tabs>
      <w:spacing w:after="0" w:line="240" w:lineRule="auto"/>
      <w:ind w:left="567" w:hanging="567"/>
      <w:jc w:val="both"/>
      <w:outlineLvl w:val="1"/>
    </w:pPr>
    <w:rPr>
      <w:rFonts w:ascii="Arial" w:eastAsia="Symbol" w:hAnsi="Arial" w:cs="Symbol"/>
      <w:b/>
      <w:sz w:val="24"/>
      <w:szCs w:val="20"/>
      <w:lang w:eastAsia="hu-HU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063EE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063E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063EE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063E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063E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063E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063E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013EA5"/>
    <w:rPr>
      <w:rFonts w:ascii="Arial" w:eastAsia="Symbol" w:hAnsi="Arial" w:cs="Symbol"/>
      <w:b/>
      <w:sz w:val="24"/>
      <w:szCs w:val="20"/>
      <w:lang w:eastAsia="hu-HU"/>
    </w:rPr>
  </w:style>
  <w:style w:type="character" w:customStyle="1" w:styleId="Cmsor1Char">
    <w:name w:val="Címsor 1 Char"/>
    <w:basedOn w:val="Bekezdsalapbettpusa"/>
    <w:link w:val="Cmsor1"/>
    <w:uiPriority w:val="9"/>
    <w:rsid w:val="00063EE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063EE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063EE0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063EE0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063EE0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063EE0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063EE0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063EE0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063E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063E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063E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063E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063E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063EE0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063EE0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063EE0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063EE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063EE0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063EE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204</Words>
  <Characters>1410</Characters>
  <Application>Microsoft Office Word</Application>
  <DocSecurity>0</DocSecurity>
  <Lines>11</Lines>
  <Paragraphs>3</Paragraphs>
  <ScaleCrop>false</ScaleCrop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2025-07-24T07:58:00Z</dcterms:created>
  <dcterms:modified xsi:type="dcterms:W3CDTF">2025-07-24T08:07:00Z</dcterms:modified>
</cp:coreProperties>
</file>